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63C" w:rsidRDefault="0057263C" w:rsidP="0057263C">
      <w:pPr>
        <w:spacing w:line="560" w:lineRule="exact"/>
        <w:rPr>
          <w:rFonts w:hint="eastAsia"/>
        </w:rPr>
      </w:pPr>
    </w:p>
    <w:p w:rsidR="0057263C" w:rsidRPr="0057263C" w:rsidRDefault="0057263C" w:rsidP="0057263C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57263C">
        <w:rPr>
          <w:rFonts w:ascii="方正小标宋简体" w:eastAsia="方正小标宋简体" w:hint="eastAsia"/>
          <w:sz w:val="44"/>
          <w:szCs w:val="44"/>
        </w:rPr>
        <w:t>永远在路上 只有进行时</w:t>
      </w:r>
    </w:p>
    <w:p w:rsidR="0057263C" w:rsidRDefault="0057263C" w:rsidP="0057263C">
      <w:pPr>
        <w:spacing w:line="560" w:lineRule="exact"/>
        <w:rPr>
          <w:rFonts w:hint="eastAsia"/>
        </w:rPr>
      </w:pPr>
    </w:p>
    <w:p w:rsidR="0057263C" w:rsidRDefault="0057263C" w:rsidP="0057263C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建设中国特色社会主义是一个长期的历史过程，实现中华民族的伟大复兴关键在党。纪律检查机关要把习近平总书记系列重要讲话精神学深吃透，在实现党的历史使命中找准职责定位，以永远在路上的精神，踩着不变的步伐，把党风廉政建设和反腐败斗争引向深入。</w:t>
      </w:r>
    </w:p>
    <w:p w:rsidR="0057263C" w:rsidRDefault="0057263C" w:rsidP="0057263C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学习领会习近平总书记系列重要讲话精神要把主音定准，深刻理解全面从严治党的内涵。我们党进行的党风廉政建设和反腐败斗争有立场、有目标。坚持有腐必反、有贪必肃，老虎苍蝇一起打，以零容忍态度惩治腐败，表明了执政党的旗帜、立场、态度；当前目标任务是坚决遏制腐败蔓延势头，纠正“四风”、防止反弹。各级党组织要统一思想、认清形势，联系实际、求真务实，把管党治党的政治责任体现到党的建设各个领域，落实到党的各级组织。不能像深深的海洋，表面上九级风浪，下面却纹丝不动。要紧密结合国情、省情、市情、县情，有针对性地提出从严治党的办法，既不能光说不干，也不能大轰大嗡。要在落实上狠下功夫，务求实效。</w:t>
      </w:r>
    </w:p>
    <w:p w:rsidR="0057263C" w:rsidRDefault="0057263C" w:rsidP="0057263C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全面从严治党是具体的，不是抽象的，关键在强化党的领导核心作用。从严治党就要真管真治，领导就要真领真导。要把管党治党的责任具体化，党委书记要敢于担当，抓住党员领导干部这个关键少数，用好以上率下这个工作方法，领</w:t>
      </w:r>
      <w:r>
        <w:rPr>
          <w:rFonts w:hint="eastAsia"/>
        </w:rPr>
        <w:lastRenderedPageBreak/>
        <w:t>好班子、管住干部。坚持问题导向，就要对问题有“好奇心”，对班子成员“七零八碎”的事儿都有所掌握，发现问题不能含含糊糊、放任自流，必须有认真、较真的劲头，真正把严明纪律体现在日常管理监督中。领导班子其他成员也有一份管党治党的责任，都要把责任担当起来。凡要求下级和普通党员做到的，上级和领导干部要先做到。要坚持实事求是，有理想但不理想化，把握好步骤方法、分寸火候，今年抓什么、明年抓什么、后年抓什么，都要一一明确下来。要一级压一级，层层传导压力，真正把从严治党落实到基层，把基层党组织建设成为坚强战斗堡垒。</w:t>
      </w:r>
    </w:p>
    <w:p w:rsidR="0057263C" w:rsidRDefault="0057263C" w:rsidP="0057263C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要运用辩证唯物主义和历史唯物主义驾驭现实，用历史、哲学、文化思考支撑信心。腐败，自有人类文明史以来就一直存在，古今中外、概莫能外。任何公权力都面临被腐败侵蚀的风险，执政党永远会面对与腐败的斗争。党风廉政建设和反腐败斗争是一个长期的历史过程，不可能一蹴而就。作为执政的中国共产党，必须通过不断实践和制度创新，解决好自我监督和纪律约束问题，战胜党在长期执政条件下面临的各种风险和挑战，实现自我完善、自我净化、自我革新，使广大党员坚定理想信念，密切党同人民群众的血肉联系，确保党始终成为中国特色社会主义事业的坚强领导核心。</w:t>
      </w:r>
    </w:p>
    <w:p w:rsidR="00B53B93" w:rsidRPr="0057263C" w:rsidRDefault="0057263C" w:rsidP="0057263C">
      <w:pPr>
        <w:spacing w:line="560" w:lineRule="exact"/>
      </w:pPr>
      <w:r>
        <w:rPr>
          <w:rFonts w:hint="eastAsia"/>
        </w:rPr>
        <w:t xml:space="preserve">　　十八大以来，以习近平同志为总书记的党中央坚定不移改进作风、坚定不移惩治腐败，党风政风为之一新，党心民心为之一振。落实中央八项规定精神，我们刚刚迈出一步，</w:t>
      </w:r>
      <w:r>
        <w:rPr>
          <w:rFonts w:hint="eastAsia"/>
        </w:rPr>
        <w:lastRenderedPageBreak/>
        <w:t>就试出了人心向背，点燃了人民的希望。人心向背是最大的政治，人民群众拥护不拥护、高兴不高兴、满意不满意就是我们工作的根本标准。方向明确了，就要保持定力，一步一个脚印向前走。坚持下去就是“向”，一旦反弹就会“背”。我们要以扎扎实实的成效取信于民，让群众不断看到、感受到、享受到更多全面从严治党的成果。</w:t>
      </w:r>
    </w:p>
    <w:sectPr w:rsidR="00B53B93" w:rsidRPr="0057263C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9D9" w:rsidRDefault="00CB09D9" w:rsidP="001775AA">
      <w:r>
        <w:separator/>
      </w:r>
    </w:p>
  </w:endnote>
  <w:endnote w:type="continuationSeparator" w:id="1">
    <w:p w:rsidR="00CB09D9" w:rsidRDefault="00CB09D9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040C36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57263C" w:rsidRPr="0057263C">
          <w:rPr>
            <w:noProof/>
            <w:sz w:val="24"/>
            <w:szCs w:val="24"/>
            <w:lang w:val="zh-CN"/>
          </w:rPr>
          <w:t>-</w:t>
        </w:r>
        <w:r w:rsidR="0057263C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9D9" w:rsidRDefault="00CB09D9" w:rsidP="001775AA">
      <w:r>
        <w:separator/>
      </w:r>
    </w:p>
  </w:footnote>
  <w:footnote w:type="continuationSeparator" w:id="1">
    <w:p w:rsidR="00CB09D9" w:rsidRDefault="00CB09D9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040C36"/>
    <w:rsid w:val="001775AA"/>
    <w:rsid w:val="0057263C"/>
    <w:rsid w:val="00902779"/>
    <w:rsid w:val="00B53B93"/>
    <w:rsid w:val="00C16C66"/>
    <w:rsid w:val="00C2487F"/>
    <w:rsid w:val="00CB0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2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95407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25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3546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189</Words>
  <Characters>1081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2016-05-06T01:30:00Z</dcterms:created>
  <dcterms:modified xsi:type="dcterms:W3CDTF">2016-05-06T01:30:00Z</dcterms:modified>
</cp:coreProperties>
</file>